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>Stopień studiów: I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392013">
        <w:rPr>
          <w:sz w:val="32"/>
          <w:szCs w:val="32"/>
        </w:rPr>
        <w:t>3</w:t>
      </w:r>
    </w:p>
    <w:p w:rsidR="004C442A" w:rsidRPr="00C10452" w:rsidRDefault="004B2BDF" w:rsidP="00DD6688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Kierunek: </w:t>
      </w:r>
      <w:r w:rsidR="00DD6688">
        <w:rPr>
          <w:sz w:val="32"/>
          <w:szCs w:val="32"/>
        </w:rPr>
        <w:t>Bezpieczeństwo i higiena pracy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r w:rsidR="003C40DD">
        <w:rPr>
          <w:sz w:val="32"/>
          <w:szCs w:val="32"/>
        </w:rPr>
        <w:t xml:space="preserve">: </w:t>
      </w:r>
      <w:r w:rsidR="00392013">
        <w:rPr>
          <w:sz w:val="32"/>
          <w:szCs w:val="32"/>
        </w:rPr>
        <w:t>4</w:t>
      </w:r>
      <w:r w:rsidR="00544D7C">
        <w:rPr>
          <w:sz w:val="32"/>
          <w:szCs w:val="32"/>
        </w:rPr>
        <w:t>0</w:t>
      </w:r>
      <w:r w:rsidR="004C442A">
        <w:rPr>
          <w:sz w:val="32"/>
          <w:szCs w:val="32"/>
        </w:rPr>
        <w:t>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lastRenderedPageBreak/>
        <w:t>Regulamin realizacji praktyk studenckich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w Akademii Nauk Stosowanych TWP w Szczecinie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1.</w:t>
      </w:r>
    </w:p>
    <w:p w:rsidR="00544D7C" w:rsidRPr="00502F2F" w:rsidRDefault="00544D7C" w:rsidP="00544D7C">
      <w:pPr>
        <w:spacing w:line="276" w:lineRule="auto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Użyte w regulaminie określenia oznaczają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 – Akademia Nauk Stosowanych Towarzystwa Wiedzy Powszechnej w Szczecinie.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studenckie – wszystkie rodzaje obowiązkowych praktyk przewidziane w programach studiów, w tym: praktyki pedagogiczne – praktyki studenckie odbywane w różnych typach przedszkoli, szkół i placówek oświatowych, a obowiązkowo w tych, do pracy w których absolwent studiów uzyskuje kwalifikacje. Takie praktyki organizowane są na specjalnościach studiów przygotowujących do wykonywania zawodu nauczyciela.; praktyki zawodowe – praktyki studenckie inne niż pedagogiczne.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Uczelniany opiekun praktyk – pracownik uczelni wyznaczony przez Rektora, zajmujący się całokształtem spraw związanych z praktykami studenckimi.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Zakładowy opiekun praktyki – osoba wyznaczona przez kierownictwo zakładu pracy przyjmującego studenta na praktykę, pod której kierunkiem odbywana jest praktyka.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Zakład pracy – przedszkole, szkoła, placówka oświatowo-wychowawcza, urząd, instytucja, spółdzielnia, spółka, zakład itp. - podmiot przyjmujący studentów na praktykę.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2.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Celem studenckich praktyk jest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poszerzenie wiedzy i umiejętności praktycznych zdobytych na studiach oraz kształtowanie kompetencji właściwych dla określonej specjalności studiów. 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wieloaspektowe zapoznanie się z profilem działania podmiotu przyjmującego studenta na praktykę, poznanie specyfiki pracy na różnych stanowiskach pracy;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specyfiki pracy danego środowiska zawodowego;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podstawowych obszarów zarządzania (planowanie, organizowanie, motywowanie, kontrola);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pogłębienie wiedzy, umiejętności praktycznych i zdobycie doświadczeń pomocnych przy wyborze drogi zawodowej;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zebranie doświadczeń i materiałów, które można wykorzystać przy pisaniu pracy dyplomowej.</w:t>
      </w:r>
    </w:p>
    <w:p w:rsidR="00544D7C" w:rsidRPr="00502F2F" w:rsidRDefault="00544D7C" w:rsidP="00544D7C">
      <w:pPr>
        <w:spacing w:line="276" w:lineRule="auto"/>
        <w:ind w:left="360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ind w:left="360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3.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Podstawą dla organizowania i odbywania praktyki jest obowiązujący w Uczelni program studiów dla określonej specjalności na odpowiednim kierunku studiów.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studenckie stanowią integralną część procesu kształcenia i podlegają zaliczeniu na ocenę.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Odbywanie praktyki nie może kolidować z zajęciami i innymi przedsięwzięciami dydaktycznymi wynikającymi z programu studiów i organizacji roku akademickiego.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wybiera samodzielnie zakład pracy, w który odbędzie praktykę.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mogą być hospitowane. Hospitacji może dokonywać uczelniany opiekun praktyk.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lastRenderedPageBreak/>
        <w:t>Całokształtem spraw związanych z organizacją i przebiegiem praktyk studenckich koordynuje wyznaczony przez rektora pracownik uczelni, realizujący zadania uczelnianego opiekuna praktyk.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Uczelniany opiekun praktyk w sprawach merytorycznych współpracuje z dziekanami wydziałów.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Informacja o miejscu i czasie trwania praktyki odnotowywana jest w suplemencie do dyplomu.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4.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Obowiązki studenta w zakresie praktyk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zobowiązany jest: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zapoznać się z zasadami realizacji praktyk studenckich;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miejsce praktyki oraz warunki organizacyjne jej odbywania;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pobrać z Centrum Obsługi Studenta w zależności od potrzeb: Wniosek o przyjęcie na praktykę; Skierowanie na praktykę; Umowę indywidualną </w:t>
      </w:r>
      <w:proofErr w:type="spellStart"/>
      <w:r w:rsidRPr="00502F2F">
        <w:rPr>
          <w:sz w:val="22"/>
          <w:szCs w:val="22"/>
        </w:rPr>
        <w:t>ws</w:t>
      </w:r>
      <w:proofErr w:type="spellEnd"/>
      <w:r w:rsidRPr="00502F2F">
        <w:rPr>
          <w:sz w:val="22"/>
          <w:szCs w:val="22"/>
        </w:rPr>
        <w:t xml:space="preserve">. praktyk studenckich. 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we współpracy z zakładowym opiekunem praktyki harmonogram realizacji praktyki;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odbyć praktykę w czasie wolnym od innych zajęć dydaktycznych w terminach przewidzianych w planie Studiów.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Studenci kierunków wyznaczonych przez Rektora zobowiązani są w pierwszej kolejności do odbywania praktyk w ramach badań realizowanych przez uczelnię. 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Podczas odbywania praktyki student zobowiązany jest do godnego reprezentowania uczelni, a w szczególności do: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ustalonych zasad realizacji praktyki, w tym ustalonego czasu odbywania praktyki i zakresu zadań wynikających z programu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regulaminów obowiązujących w miejscu odbywania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przepisów oraz zasad bezpieczeństwa i higieny pracy i ochrony przeciwpożarowej;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przestrzegania określonych w miejscu odbywania praktyki klauzul ochrony danych </w:t>
      </w:r>
      <w:r w:rsidRPr="00502F2F">
        <w:rPr>
          <w:sz w:val="22"/>
          <w:szCs w:val="22"/>
        </w:rPr>
        <w:br/>
        <w:t>i poufności dokumentów;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sumiennego i starannego wykonywania zadań powierzonych w trakcie trwania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systematycznego prowadzenia Dziennika praktyk, w którym szczegółowo opisuje wykonane czynności, a także własne wnioski i spostrzeżenia.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 zakończeniu praktyki student niezwłocznie przekazuje Dziennik praktyk do uczelnianego opiekuna praktyk celem uzyskania zaliczenia.</w:t>
      </w:r>
    </w:p>
    <w:p w:rsidR="00544D7C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lastRenderedPageBreak/>
        <w:t>§</w:t>
      </w:r>
      <w:r w:rsidRPr="00502F2F">
        <w:rPr>
          <w:sz w:val="22"/>
          <w:szCs w:val="22"/>
        </w:rPr>
        <w:t xml:space="preserve"> 5.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Zakładowego opiekuna praktyki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Opiekunem studenta podczas odbywania praktyki jest osoba wyznaczona przez kierownictwo zakładu pracy, w którym odbywana jest praktyka.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Do zadań zakładowego opiekuna praktyk należy w szczególności: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zapewnienie odpowiednich stanowisk pracy, pomieszczeń, warsztatów, urządzeń, narzędzi i materiałów zgodnie z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zapoznanie studentów z zakładowym regulaminem pracy, przepisami </w:t>
      </w:r>
      <w:r w:rsidRPr="00502F2F">
        <w:rPr>
          <w:sz w:val="22"/>
          <w:szCs w:val="22"/>
        </w:rPr>
        <w:br/>
        <w:t>o bezpieczeństwie i higienie pracy oraz o ochronie tajemnicy państwowej i służbowej;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nadzór nad wykonywaniem przez studentów zadań wynikających z programu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umożliwienie studentom dostępu do dokumentów regulujących pracę zakładu </w:t>
      </w:r>
      <w:r w:rsidRPr="00502F2F">
        <w:rPr>
          <w:sz w:val="22"/>
          <w:szCs w:val="22"/>
        </w:rPr>
        <w:br/>
        <w:t>i korzystania z zakładowej biblioteki;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określenie zakresu czynności wykonywanych przez studenta w ramach realizacji poszczególnych zadań określonych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bieżąca kontrola wykonywania pracy i zadań;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potwierdzanie studentom w Dzienniku praktyk zrealizowanych zadań i wystawienie ocen oraz opinii;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wnioskowanie do kierownictwa zakładu pracy o żądanie od uczelni odwołania studenta z praktyki, w wypadku gdy naruszy on w sposób rażący dyscyplinę pracy.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Jeżeli naruszenie dyscypliny spowodowało zagrożenie życia lub zdrowia, wnioskowanie o niedopuszczenie studenta do kontynuowania praktyki w zakładzie. </w:t>
      </w:r>
      <w:r w:rsidRPr="00502F2F">
        <w:rPr>
          <w:sz w:val="22"/>
          <w:szCs w:val="22"/>
        </w:rPr>
        <w:br/>
        <w:t>O zaistniałym zdarzeniu zakład pracy niezwłocznie powiadamia uczelnię.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6.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uczelnianego opiekuna praktyk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Sprawuje nadzór merytoryczny i organizacyjny nad przebiegiem praktyk.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Koordynuje prace związane z przygotowaniem dokumentacji programowej i realizacyjnej praktyk. Współpracuje w tym zakresie z nauczycielami akademickimi wskazanymi przez dziekanów wydziałów.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Przygotowuje studentów (w ramach godzin przydzielonych w planie zajęć dydaktycznych) do właściwego – pod względem merytorycznym i organizacyjnym – odbycia praktyk oraz udziela merytorycznej i metodycznej pomocy studentom w trakcie trwania praktyki podczas indywidualnych konsultacji.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Podpisuje – z upoważnienia Rektora – umowy i porozumienia z zakładami pracy dotyczące praktyk.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Współpracuje na bieżąco z zakładami pracy przyjmującymi studentów na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Tworzy rejestr zakładów pracy przyjmujących studentów na praktykę.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Ma prawo do hospitowania praktyk i kontrolowania ich prawidłowego dokumentowania.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Opiniuje wnioski do dziekana o zaliczenie na poczet praktyki pracy zawodowej i innych form zawodowej aktywności studenta.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Gromadzi dokumentację z przebiegu praktyk i przygotowuje roczne sprawozdania.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Przedkłada organom statutowym uczelni stosowne wnioski.</w:t>
      </w: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lastRenderedPageBreak/>
        <w:t>§</w:t>
      </w:r>
      <w:r w:rsidRPr="00502F2F">
        <w:rPr>
          <w:sz w:val="22"/>
          <w:szCs w:val="22"/>
        </w:rPr>
        <w:t xml:space="preserve"> 7.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Zasady zaliczania studenckich praktyk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Zaliczenia praktyk dokonuje uczelniany opiekun praktyk.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Warunkiem uzyskania zaliczenia praktyki jest: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jej odbycie w terminie określonym w programie studiów;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wykonanie zadań przewidzianych w programie praktyki;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prowadzenie Dziennika praktyk, potwierdzenie wykonanych czynności w zakładzie, w którym odbywana jest praktyka i uzyskanie pozytywnej oceny zakładowego opiekuna praktyk;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osiągnięcie zakładanych efektów w zakresie wiedzy, umiejętności i kompetencji społecznych, określonych w programie praktyki.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praktyki zawodowe, które student odbył w ciągu roku akademickiego powinny być zaliczone w terminie sesji letniej.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zawodowe odbywające się w czasie przerwy wakacyjnej powinny być zaliczone w sesji poprawkowej.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Brak zaliczenia praktyki przewidzianej do realizacji na danym roku studiów powoduje, że student otrzymuje wpis warunkowy na następny rok studiów.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8.</w:t>
      </w:r>
    </w:p>
    <w:p w:rsidR="00544D7C" w:rsidRPr="00502F2F" w:rsidRDefault="00544D7C" w:rsidP="00544D7C">
      <w:pPr>
        <w:spacing w:line="276" w:lineRule="auto"/>
        <w:jc w:val="center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Inne postanowienia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sprawach nieuregulowanych niniejszymi zasadami mają zastosowanie przepisy ustawy z ustawy z dnia 20 lipca 2019 r. Prawo o szkolnictwie wyższym i nauce (</w:t>
      </w:r>
      <w:proofErr w:type="spellStart"/>
      <w:r w:rsidR="00441D9E">
        <w:fldChar w:fldCharType="begin"/>
      </w:r>
      <w:r w:rsidR="002A2FB9">
        <w:instrText>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</w:instrText>
      </w:r>
      <w:r w:rsidR="00441D9E">
        <w:fldChar w:fldCharType="separate"/>
      </w:r>
      <w:r w:rsidRPr="00544D7C">
        <w:rPr>
          <w:rStyle w:val="Hipercze"/>
          <w:rFonts w:ascii="Bookman Old Style" w:hAnsi="Bookman Old Style"/>
          <w:color w:val="auto"/>
          <w:sz w:val="22"/>
          <w:szCs w:val="22"/>
        </w:rPr>
        <w:t>Dz.U</w:t>
      </w:r>
      <w:proofErr w:type="spellEnd"/>
      <w:r w:rsidRPr="00544D7C">
        <w:rPr>
          <w:rStyle w:val="Hipercze"/>
          <w:rFonts w:ascii="Bookman Old Style" w:hAnsi="Bookman Old Style"/>
          <w:color w:val="auto"/>
          <w:sz w:val="22"/>
          <w:szCs w:val="22"/>
        </w:rPr>
        <w:t>. z 2022 r. poz. 574</w:t>
      </w:r>
      <w:r w:rsidR="00441D9E">
        <w:fldChar w:fldCharType="end"/>
      </w:r>
      <w:r w:rsidRPr="00502F2F">
        <w:rPr>
          <w:rFonts w:ascii="Bookman Old Style" w:hAnsi="Bookman Old Style"/>
          <w:sz w:val="22"/>
          <w:szCs w:val="22"/>
        </w:rPr>
        <w:t xml:space="preserve">) </w:t>
      </w:r>
      <w:r w:rsidRPr="00502F2F">
        <w:rPr>
          <w:sz w:val="22"/>
          <w:szCs w:val="22"/>
        </w:rPr>
        <w:t>statut uczelni, regulamin studiów, uchwały senatu, zarządzenia rektora oraz Kodeks Postępowania Administracyjnego.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Niniejsze zasady realizacji praktyk studenckich wchodzą w życie z dniem 1 października 2022 r. Postanowienia wobec studentów kontynuujących dotychczasowy program kształcenia stosuje się odpowiednio.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Przyjęto na posiedzeniu Senatu ANS TWP w Szczecinie w dniu 30 czerwca 2022 r.</w:t>
      </w:r>
    </w:p>
    <w:p w:rsidR="00544D7C" w:rsidRPr="00502F2F" w:rsidRDefault="00544D7C" w:rsidP="00544D7C">
      <w:pPr>
        <w:rPr>
          <w:sz w:val="22"/>
          <w:szCs w:val="22"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lastRenderedPageBreak/>
        <w:t>Program praktyk</w:t>
      </w:r>
    </w:p>
    <w:p w:rsidR="00AB0DA3" w:rsidRDefault="00AB0DA3" w:rsidP="008B0939">
      <w:pPr>
        <w:jc w:val="center"/>
        <w:rPr>
          <w:b/>
        </w:rPr>
      </w:pP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C654F8" w:rsidRDefault="00C654F8" w:rsidP="00C654F8">
      <w:r w:rsidRPr="00C654F8">
        <w:rPr>
          <w:rStyle w:val="podgl"/>
        </w:rPr>
        <w:t>Przed rozpoczęciem praktyki student powinien</w:t>
      </w:r>
      <w:r w:rsidR="00DD6688">
        <w:rPr>
          <w:rStyle w:val="podgl"/>
        </w:rPr>
        <w:t xml:space="preserve"> posiadać podstawową wiedzę z przedmiotów</w:t>
      </w:r>
      <w:r w:rsidRPr="00C654F8">
        <w:rPr>
          <w:rStyle w:val="podgl"/>
        </w:rPr>
        <w:t>:</w:t>
      </w:r>
    </w:p>
    <w:p w:rsidR="00392013" w:rsidRPr="007223BC" w:rsidRDefault="00392013" w:rsidP="00392013">
      <w:pPr>
        <w:pStyle w:val="Akapitzlist"/>
        <w:numPr>
          <w:ilvl w:val="1"/>
          <w:numId w:val="33"/>
        </w:numPr>
        <w:jc w:val="both"/>
        <w:rPr>
          <w:rStyle w:val="podgl"/>
          <w:rFonts w:ascii="Times New Roman" w:hAnsi="Times New Roman"/>
          <w:sz w:val="24"/>
          <w:szCs w:val="24"/>
        </w:rPr>
      </w:pPr>
      <w:r w:rsidRPr="007223BC">
        <w:rPr>
          <w:rStyle w:val="podgl"/>
          <w:rFonts w:ascii="Times New Roman" w:hAnsi="Times New Roman"/>
          <w:sz w:val="24"/>
          <w:szCs w:val="24"/>
        </w:rPr>
        <w:t xml:space="preserve">Zadania służby </w:t>
      </w:r>
      <w:proofErr w:type="spellStart"/>
      <w:r w:rsidRPr="007223BC">
        <w:rPr>
          <w:rStyle w:val="podgl"/>
          <w:rFonts w:ascii="Times New Roman" w:hAnsi="Times New Roman"/>
          <w:sz w:val="24"/>
          <w:szCs w:val="24"/>
        </w:rPr>
        <w:t>bhp</w:t>
      </w:r>
      <w:proofErr w:type="spellEnd"/>
      <w:r w:rsidRPr="007223BC">
        <w:rPr>
          <w:rStyle w:val="podgl"/>
          <w:rFonts w:ascii="Times New Roman" w:hAnsi="Times New Roman"/>
          <w:sz w:val="24"/>
          <w:szCs w:val="24"/>
        </w:rPr>
        <w:t>.</w:t>
      </w:r>
    </w:p>
    <w:p w:rsidR="00392013" w:rsidRPr="007223BC" w:rsidRDefault="00392013" w:rsidP="00392013">
      <w:pPr>
        <w:pStyle w:val="Akapitzlist"/>
        <w:numPr>
          <w:ilvl w:val="1"/>
          <w:numId w:val="33"/>
        </w:numPr>
        <w:jc w:val="both"/>
        <w:rPr>
          <w:rStyle w:val="podgl"/>
          <w:rFonts w:ascii="Times New Roman" w:hAnsi="Times New Roman"/>
          <w:sz w:val="24"/>
          <w:szCs w:val="24"/>
        </w:rPr>
      </w:pPr>
      <w:r w:rsidRPr="007223BC">
        <w:rPr>
          <w:rStyle w:val="podgl"/>
          <w:rFonts w:ascii="Times New Roman" w:hAnsi="Times New Roman"/>
          <w:sz w:val="24"/>
          <w:szCs w:val="24"/>
        </w:rPr>
        <w:t>Sposoby poszukiwania zagrożeń na terenie zakładu pracy.</w:t>
      </w:r>
    </w:p>
    <w:p w:rsidR="00392013" w:rsidRPr="007223BC" w:rsidRDefault="00392013" w:rsidP="00392013">
      <w:pPr>
        <w:pStyle w:val="Akapitzlist"/>
        <w:numPr>
          <w:ilvl w:val="1"/>
          <w:numId w:val="33"/>
        </w:numPr>
        <w:jc w:val="both"/>
        <w:rPr>
          <w:rStyle w:val="podgl"/>
          <w:rFonts w:ascii="Times New Roman" w:hAnsi="Times New Roman"/>
          <w:sz w:val="24"/>
          <w:szCs w:val="24"/>
        </w:rPr>
      </w:pPr>
      <w:r w:rsidRPr="007223BC">
        <w:rPr>
          <w:rStyle w:val="podgl"/>
          <w:rFonts w:ascii="Times New Roman" w:hAnsi="Times New Roman"/>
          <w:sz w:val="24"/>
          <w:szCs w:val="24"/>
        </w:rPr>
        <w:t>Sposoby przeprowadzania przeglądów warunków pracy.</w:t>
      </w:r>
    </w:p>
    <w:p w:rsidR="00392013" w:rsidRPr="007223BC" w:rsidRDefault="00392013" w:rsidP="00392013">
      <w:pPr>
        <w:pStyle w:val="Akapitzlist"/>
        <w:numPr>
          <w:ilvl w:val="1"/>
          <w:numId w:val="33"/>
        </w:numPr>
        <w:jc w:val="both"/>
        <w:rPr>
          <w:rStyle w:val="podgl"/>
          <w:rFonts w:ascii="Times New Roman" w:hAnsi="Times New Roman"/>
          <w:sz w:val="24"/>
          <w:szCs w:val="24"/>
        </w:rPr>
      </w:pPr>
      <w:r w:rsidRPr="007223BC">
        <w:rPr>
          <w:rStyle w:val="podgl"/>
          <w:rFonts w:ascii="Times New Roman" w:hAnsi="Times New Roman"/>
          <w:sz w:val="24"/>
          <w:szCs w:val="24"/>
        </w:rPr>
        <w:t>Metody przeciwdziałające zagrożeniom zdrowia i życia na terenie zakładu pracy.</w:t>
      </w:r>
    </w:p>
    <w:p w:rsidR="00392013" w:rsidRPr="007223BC" w:rsidRDefault="00392013" w:rsidP="00392013">
      <w:pPr>
        <w:pStyle w:val="Akapitzlist"/>
        <w:numPr>
          <w:ilvl w:val="1"/>
          <w:numId w:val="33"/>
        </w:numPr>
        <w:jc w:val="both"/>
        <w:rPr>
          <w:rStyle w:val="podgl"/>
          <w:rFonts w:ascii="Times New Roman" w:hAnsi="Times New Roman"/>
          <w:sz w:val="24"/>
          <w:szCs w:val="24"/>
        </w:rPr>
      </w:pPr>
      <w:r w:rsidRPr="007223BC">
        <w:rPr>
          <w:rStyle w:val="podgl"/>
          <w:rFonts w:ascii="Times New Roman" w:hAnsi="Times New Roman"/>
          <w:sz w:val="24"/>
          <w:szCs w:val="24"/>
        </w:rPr>
        <w:t>Dokumentację prowadzoną przez inspektora pracy.</w:t>
      </w:r>
    </w:p>
    <w:p w:rsidR="00392013" w:rsidRPr="007223BC" w:rsidRDefault="00392013" w:rsidP="00392013">
      <w:pPr>
        <w:pStyle w:val="Akapitzlist"/>
        <w:numPr>
          <w:ilvl w:val="1"/>
          <w:numId w:val="33"/>
        </w:numPr>
        <w:jc w:val="both"/>
        <w:rPr>
          <w:rStyle w:val="podgl"/>
          <w:rFonts w:ascii="Times New Roman" w:hAnsi="Times New Roman"/>
          <w:sz w:val="24"/>
          <w:szCs w:val="24"/>
        </w:rPr>
      </w:pPr>
      <w:r w:rsidRPr="007223BC">
        <w:rPr>
          <w:rStyle w:val="podgl"/>
          <w:rFonts w:ascii="Times New Roman" w:hAnsi="Times New Roman"/>
          <w:sz w:val="24"/>
          <w:szCs w:val="24"/>
        </w:rPr>
        <w:t xml:space="preserve">Rodzaje szkoleń z zakresu </w:t>
      </w:r>
      <w:proofErr w:type="spellStart"/>
      <w:r w:rsidRPr="007223BC">
        <w:rPr>
          <w:rStyle w:val="podgl"/>
          <w:rFonts w:ascii="Times New Roman" w:hAnsi="Times New Roman"/>
          <w:sz w:val="24"/>
          <w:szCs w:val="24"/>
        </w:rPr>
        <w:t>bhp</w:t>
      </w:r>
      <w:proofErr w:type="spellEnd"/>
      <w:r w:rsidRPr="007223BC">
        <w:rPr>
          <w:rStyle w:val="podgl"/>
          <w:rFonts w:ascii="Times New Roman" w:hAnsi="Times New Roman"/>
          <w:sz w:val="24"/>
          <w:szCs w:val="24"/>
        </w:rPr>
        <w:t>.</w:t>
      </w:r>
    </w:p>
    <w:p w:rsidR="00392013" w:rsidRPr="007223BC" w:rsidRDefault="00392013" w:rsidP="00392013">
      <w:pPr>
        <w:pStyle w:val="Akapitzlist"/>
        <w:numPr>
          <w:ilvl w:val="1"/>
          <w:numId w:val="33"/>
        </w:numPr>
        <w:jc w:val="both"/>
        <w:rPr>
          <w:rStyle w:val="podgl"/>
          <w:rFonts w:ascii="Times New Roman" w:hAnsi="Times New Roman"/>
          <w:sz w:val="24"/>
          <w:szCs w:val="24"/>
        </w:rPr>
      </w:pPr>
      <w:r w:rsidRPr="007223BC">
        <w:rPr>
          <w:rStyle w:val="podgl"/>
          <w:rFonts w:ascii="Times New Roman" w:hAnsi="Times New Roman"/>
          <w:sz w:val="24"/>
          <w:szCs w:val="24"/>
        </w:rPr>
        <w:t>Prawna ochrona pracy.</w:t>
      </w:r>
    </w:p>
    <w:p w:rsidR="00392013" w:rsidRPr="007223BC" w:rsidRDefault="00392013" w:rsidP="00392013">
      <w:pPr>
        <w:pStyle w:val="Akapitzlist"/>
        <w:numPr>
          <w:ilvl w:val="1"/>
          <w:numId w:val="33"/>
        </w:numPr>
        <w:jc w:val="both"/>
        <w:rPr>
          <w:rStyle w:val="podgl"/>
          <w:rFonts w:ascii="Times New Roman" w:hAnsi="Times New Roman"/>
          <w:sz w:val="24"/>
          <w:szCs w:val="24"/>
        </w:rPr>
      </w:pPr>
      <w:r w:rsidRPr="007223BC">
        <w:rPr>
          <w:rStyle w:val="podgl"/>
          <w:rFonts w:ascii="Times New Roman" w:hAnsi="Times New Roman"/>
          <w:sz w:val="24"/>
          <w:szCs w:val="24"/>
        </w:rPr>
        <w:t>Podstawy zarządzania bezpieczeństwem pracy.</w:t>
      </w:r>
    </w:p>
    <w:p w:rsidR="002F7013" w:rsidRDefault="00AB0DA3" w:rsidP="00392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392013" w:rsidRPr="00392013" w:rsidRDefault="00392013" w:rsidP="00392013">
      <w:pPr>
        <w:jc w:val="both"/>
        <w:rPr>
          <w:rStyle w:val="podgl"/>
        </w:rPr>
      </w:pPr>
      <w:r w:rsidRPr="00392013">
        <w:rPr>
          <w:rStyle w:val="podgl"/>
        </w:rPr>
        <w:t>Praktyka jest integralną częścią studiów. Celem zajęć praktycznych jest poznanie zasad organizacji, zarządzania i funkcjonowania jednostki gospodarczej. Poznanie procesów technologicznych, działalności instytucji państwowej oraz wykształcenie umiejętności obserwowania procesów technologicznych, organizacji pracy i zarządzania.</w:t>
      </w:r>
    </w:p>
    <w:p w:rsidR="00DD6688" w:rsidRDefault="00392013" w:rsidP="00392013">
      <w:pPr>
        <w:jc w:val="both"/>
        <w:rPr>
          <w:b/>
        </w:rPr>
      </w:pPr>
      <w:r w:rsidRPr="00392013">
        <w:rPr>
          <w:rStyle w:val="podgl"/>
        </w:rPr>
        <w:t xml:space="preserve">Student zapozna się z realizowanymi zadaniami, obiegiem dokumentów, metodami ewidencji księgowej, zarządzaniem oraz strategię rozwoju firmy w której realizowana jest praktyka. Celem zajęć praktycznych jest zdobycie i utrwalenie przez studentów wiadomości, nawyków i sprawności koniecznych do prawidłowego wykonania zawodu inspektora </w:t>
      </w:r>
      <w:proofErr w:type="spellStart"/>
      <w:r w:rsidRPr="00392013">
        <w:rPr>
          <w:rStyle w:val="podgl"/>
        </w:rPr>
        <w:t>bhp</w:t>
      </w:r>
      <w:proofErr w:type="spellEnd"/>
      <w:r w:rsidRPr="00392013">
        <w:rPr>
          <w:rStyle w:val="podgl"/>
        </w:rPr>
        <w:t>.</w:t>
      </w: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DD6688" w:rsidRPr="00D64941" w:rsidRDefault="00DD6688" w:rsidP="00DD6688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DD6688" w:rsidRPr="007905A4" w:rsidRDefault="00DD6688" w:rsidP="00DD6688">
      <w:pPr>
        <w:jc w:val="both"/>
        <w:rPr>
          <w:b/>
        </w:rPr>
      </w:pPr>
      <w:r w:rsidRPr="00F442EF">
        <w:rPr>
          <w:b/>
          <w:bCs/>
        </w:rPr>
        <w:t>Tematyka zajęć</w:t>
      </w:r>
      <w:r>
        <w:rPr>
          <w:bCs/>
        </w:rPr>
        <w:t>:</w:t>
      </w:r>
    </w:p>
    <w:p w:rsidR="00DD6688" w:rsidRDefault="00DD6688" w:rsidP="00DD6688">
      <w:pPr>
        <w:numPr>
          <w:ilvl w:val="0"/>
          <w:numId w:val="16"/>
        </w:numPr>
        <w:jc w:val="both"/>
        <w:rPr>
          <w:bCs/>
        </w:rPr>
      </w:pPr>
      <w:r w:rsidRPr="00DD6688">
        <w:rPr>
          <w:bCs/>
        </w:rPr>
        <w:t>Szkolenie wstępne</w:t>
      </w:r>
      <w:r>
        <w:rPr>
          <w:bCs/>
        </w:rPr>
        <w:t>.</w:t>
      </w:r>
    </w:p>
    <w:p w:rsidR="00392013" w:rsidRDefault="00392013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392013">
        <w:rPr>
          <w:bCs/>
        </w:rPr>
        <w:t>Charakterystyka podmiotu gospodarczego</w:t>
      </w:r>
    </w:p>
    <w:p w:rsidR="00392013" w:rsidRPr="00392013" w:rsidRDefault="00392013" w:rsidP="00DD6688">
      <w:pPr>
        <w:numPr>
          <w:ilvl w:val="0"/>
          <w:numId w:val="16"/>
        </w:num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 w:rsidRPr="00392013">
        <w:rPr>
          <w:bCs/>
        </w:rPr>
        <w:t>Analiza procesu produkcyjnego</w:t>
      </w:r>
      <w:r>
        <w:rPr>
          <w:bCs/>
        </w:rPr>
        <w:t>.</w:t>
      </w:r>
    </w:p>
    <w:p w:rsidR="007223BC" w:rsidRDefault="007223BC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7223BC">
        <w:rPr>
          <w:bCs/>
        </w:rPr>
        <w:t>Zarządzanie produkcją</w:t>
      </w:r>
      <w:r>
        <w:rPr>
          <w:bCs/>
        </w:rPr>
        <w:t>.</w:t>
      </w:r>
    </w:p>
    <w:p w:rsidR="007223BC" w:rsidRDefault="007223BC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7223BC">
        <w:rPr>
          <w:bCs/>
        </w:rPr>
        <w:t>Organizacja pracy na stanowisku roboczym</w:t>
      </w:r>
      <w:r>
        <w:rPr>
          <w:bCs/>
        </w:rPr>
        <w:t>.</w:t>
      </w:r>
    </w:p>
    <w:p w:rsidR="007223BC" w:rsidRDefault="007223BC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7223BC">
        <w:rPr>
          <w:bCs/>
        </w:rPr>
        <w:t>Praktyka w dziedzinie bhp</w:t>
      </w:r>
    </w:p>
    <w:p w:rsidR="007223BC" w:rsidRDefault="007223BC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7223BC">
        <w:rPr>
          <w:bCs/>
        </w:rPr>
        <w:t>Dział ochrony środowiska</w:t>
      </w:r>
      <w:r>
        <w:rPr>
          <w:bCs/>
        </w:rPr>
        <w:t>.</w:t>
      </w:r>
    </w:p>
    <w:p w:rsidR="007223BC" w:rsidRDefault="007223BC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7223BC">
        <w:rPr>
          <w:bCs/>
        </w:rPr>
        <w:t>Praktyka w dziale produkcyjnym</w:t>
      </w:r>
      <w:r>
        <w:rPr>
          <w:bCs/>
        </w:rPr>
        <w:t>.</w:t>
      </w:r>
    </w:p>
    <w:p w:rsidR="007223BC" w:rsidRDefault="007223BC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7223BC">
        <w:rPr>
          <w:bCs/>
        </w:rPr>
        <w:t>Informatyczne systemy zarządzania</w:t>
      </w:r>
      <w:r>
        <w:rPr>
          <w:bCs/>
        </w:rPr>
        <w:t>.</w:t>
      </w:r>
    </w:p>
    <w:p w:rsidR="007223BC" w:rsidRDefault="007223BC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7223BC">
        <w:rPr>
          <w:bCs/>
        </w:rPr>
        <w:t>Zarządzanie zasobami ludzkimi</w:t>
      </w:r>
      <w:r>
        <w:rPr>
          <w:bCs/>
        </w:rPr>
        <w:t>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Cs/>
          <w:color w:val="000000"/>
        </w:rPr>
      </w:pPr>
      <w:r>
        <w:rPr>
          <w:rFonts w:eastAsia="DejaVuSansCondensedBold"/>
          <w:b/>
          <w:bCs/>
          <w:color w:val="000000"/>
        </w:rPr>
        <w:t xml:space="preserve">IV. Zakładowy opiekun praktyk – </w:t>
      </w:r>
      <w:r w:rsidRPr="00E065C0">
        <w:rPr>
          <w:rFonts w:eastAsia="DejaVuSansCondensedBold"/>
          <w:bCs/>
          <w:color w:val="000000"/>
        </w:rPr>
        <w:t xml:space="preserve">inspektor </w:t>
      </w:r>
      <w:r>
        <w:rPr>
          <w:rFonts w:eastAsia="DejaVuSansCondensedBold"/>
          <w:bCs/>
          <w:color w:val="000000"/>
        </w:rPr>
        <w:t>BH</w:t>
      </w:r>
      <w:r w:rsidRPr="00E065C0">
        <w:rPr>
          <w:rFonts w:eastAsia="DejaVuSansCondensedBold"/>
          <w:bCs/>
          <w:color w:val="000000"/>
        </w:rPr>
        <w:t>P.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 xml:space="preserve">V. Miejsce odbywania praktyk – </w:t>
      </w:r>
      <w:r w:rsidRPr="00E065C0">
        <w:rPr>
          <w:rFonts w:eastAsia="DejaVuSansCondensedBold"/>
          <w:bCs/>
          <w:color w:val="000000"/>
        </w:rPr>
        <w:t>zakład pracy zatrudniający</w:t>
      </w:r>
      <w:r>
        <w:rPr>
          <w:rFonts w:eastAsia="DejaVuSansCondensedBold"/>
          <w:bCs/>
          <w:color w:val="000000"/>
        </w:rPr>
        <w:t xml:space="preserve"> inspektora BH</w:t>
      </w:r>
      <w:r w:rsidRPr="00E065C0">
        <w:rPr>
          <w:rFonts w:eastAsia="DejaVuSansCondensedBold"/>
          <w:bCs/>
          <w:color w:val="000000"/>
        </w:rPr>
        <w:t>P.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223BC" w:rsidRDefault="007223BC" w:rsidP="00816C53">
      <w:pPr>
        <w:pStyle w:val="Tekstpodstawowy"/>
        <w:jc w:val="center"/>
        <w:rPr>
          <w:b/>
        </w:rPr>
      </w:pPr>
    </w:p>
    <w:p w:rsidR="007223BC" w:rsidRDefault="007223BC" w:rsidP="00816C53">
      <w:pPr>
        <w:pStyle w:val="Tekstpodstawowy"/>
        <w:jc w:val="center"/>
        <w:rPr>
          <w:b/>
        </w:rPr>
      </w:pPr>
    </w:p>
    <w:p w:rsidR="007223BC" w:rsidRDefault="007223BC" w:rsidP="00816C53">
      <w:pPr>
        <w:pStyle w:val="Tekstpodstawowy"/>
        <w:jc w:val="center"/>
        <w:rPr>
          <w:b/>
        </w:rPr>
      </w:pPr>
    </w:p>
    <w:p w:rsidR="007223BC" w:rsidRDefault="007223BC" w:rsidP="00816C53">
      <w:pPr>
        <w:pStyle w:val="Tekstpodstawowy"/>
        <w:jc w:val="center"/>
        <w:rPr>
          <w:b/>
        </w:rPr>
      </w:pPr>
    </w:p>
    <w:p w:rsidR="007223BC" w:rsidRDefault="007223BC" w:rsidP="00816C53">
      <w:pPr>
        <w:pStyle w:val="Tekstpodstawowy"/>
        <w:jc w:val="center"/>
        <w:rPr>
          <w:b/>
        </w:rPr>
      </w:pPr>
    </w:p>
    <w:p w:rsidR="007223BC" w:rsidRDefault="007223BC" w:rsidP="00816C53">
      <w:pPr>
        <w:pStyle w:val="Tekstpodstawowy"/>
        <w:jc w:val="center"/>
        <w:rPr>
          <w:b/>
        </w:rPr>
      </w:pPr>
    </w:p>
    <w:p w:rsidR="007223BC" w:rsidRDefault="007223BC" w:rsidP="00816C53">
      <w:pPr>
        <w:pStyle w:val="Tekstpodstawowy"/>
        <w:jc w:val="center"/>
        <w:rPr>
          <w:b/>
        </w:rPr>
      </w:pP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lastRenderedPageBreak/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lastRenderedPageBreak/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lastRenderedPageBreak/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lastRenderedPageBreak/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lastRenderedPageBreak/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lastRenderedPageBreak/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lastRenderedPageBreak/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lastRenderedPageBreak/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7223BC" w:rsidRPr="00C10452" w:rsidRDefault="007223BC" w:rsidP="00593DC5">
      <w:pPr>
        <w:jc w:val="both"/>
        <w:rPr>
          <w:sz w:val="20"/>
          <w:szCs w:val="20"/>
        </w:rPr>
      </w:pP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p w:rsidR="007223BC" w:rsidRDefault="007223BC" w:rsidP="00CA2BDE">
      <w:pPr>
        <w:spacing w:before="120" w:after="1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</w:tblGrid>
      <w:tr w:rsidR="00ED2519" w:rsidRPr="00627C93" w:rsidTr="00ED2519">
        <w:trPr>
          <w:gridAfter w:val="1"/>
          <w:wAfter w:w="1418" w:type="dxa"/>
          <w:trHeight w:val="276"/>
        </w:trPr>
        <w:tc>
          <w:tcPr>
            <w:tcW w:w="7513" w:type="dxa"/>
            <w:gridSpan w:val="2"/>
            <w:vMerge w:val="restart"/>
          </w:tcPr>
          <w:p w:rsidR="00ED2519" w:rsidRPr="00627C93" w:rsidRDefault="00ED2519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Efekty kształcenia</w:t>
            </w:r>
          </w:p>
        </w:tc>
      </w:tr>
      <w:tr w:rsidR="00ED2519" w:rsidRPr="00627C93" w:rsidTr="00ED2519">
        <w:trPr>
          <w:trHeight w:val="115"/>
        </w:trPr>
        <w:tc>
          <w:tcPr>
            <w:tcW w:w="7513" w:type="dxa"/>
            <w:gridSpan w:val="2"/>
            <w:vMerge/>
          </w:tcPr>
          <w:p w:rsidR="00ED2519" w:rsidRPr="00627C93" w:rsidRDefault="00ED2519" w:rsidP="00627C9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ED2519" w:rsidRPr="00CA2BDE" w:rsidRDefault="00ED2519" w:rsidP="00627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</w:tr>
      <w:tr w:rsidR="00DD6688" w:rsidRPr="00627C93" w:rsidTr="00ED2519">
        <w:trPr>
          <w:trHeight w:val="451"/>
        </w:trPr>
        <w:tc>
          <w:tcPr>
            <w:tcW w:w="1305" w:type="dxa"/>
            <w:vMerge w:val="restart"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DD6688" w:rsidRPr="003264ED" w:rsidRDefault="007223BC" w:rsidP="00436B97">
            <w:pPr>
              <w:jc w:val="both"/>
              <w:rPr>
                <w:sz w:val="20"/>
                <w:szCs w:val="20"/>
              </w:rPr>
            </w:pPr>
            <w:r w:rsidRPr="007223BC">
              <w:rPr>
                <w:sz w:val="20"/>
                <w:szCs w:val="20"/>
              </w:rPr>
              <w:t xml:space="preserve">Student rozumie procesy technologiczne stosowane w przedsiębiorstwie. Ocenia zagrożenie tych procesów na człowieka. Podejmuje działania profilaktyczne </w:t>
            </w:r>
            <w:proofErr w:type="spellStart"/>
            <w:r w:rsidRPr="007223BC">
              <w:rPr>
                <w:sz w:val="20"/>
                <w:szCs w:val="20"/>
              </w:rPr>
              <w:t>bhp</w:t>
            </w:r>
            <w:proofErr w:type="spellEnd"/>
            <w:r w:rsidRPr="007223B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ma wiedzę w zakresie właściwej organizacji pracy służb BHP. Wskazuje cele działania służb i ich rolę w zakładzie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color w:val="000000"/>
                <w:sz w:val="20"/>
                <w:szCs w:val="20"/>
              </w:rPr>
              <w:t>Ma elementarną wiedzę w zakresie zarządzania, w tym zarządzania jakością i prowadzeniem działalności gospodarczej.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zna ogólne zasady tworzenia i rozwoju form indywidualnej przedsiębiorczości. Rozumie zasady działania w firmie, w tym szczególnie dot. bezpieczeństwa.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 w:val="restart"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color w:val="000000"/>
                <w:sz w:val="20"/>
                <w:szCs w:val="20"/>
              </w:rPr>
              <w:t>Potrafi pracować indywidualnie i w zespole, potrafi porozumiewać się przy użyciu różnych technik w środowisku zawodowym.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color w:val="000000"/>
                <w:sz w:val="20"/>
                <w:szCs w:val="20"/>
              </w:rPr>
              <w:t>Potrafi opracować dokumentację dotyczącą zadania związanego z działalnością służb BHP i przygotować opracowanie zawierające omówienie realizacji tego zadania.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DB40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23BC">
              <w:rPr>
                <w:sz w:val="20"/>
                <w:szCs w:val="20"/>
              </w:rPr>
              <w:t>Ma umiejętność samokształcenia się w zakresie problematyki bezpieczeństwa pracy i ochrony zdrowia, m. in. w celu podnoszenia kompetencji zawodowych, przygotowania szkoleń z zakresu bezpieczeństwa pracy i ochrony zdrowia. Potrafi dostosować szkolenie (formę przekazu) do pracowników w zakładzie.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Potrafi dokonać analizy ryzyka zawodowego z uwzględnieniem wybranych metod ilościowej analizy ryzyka zawodowego. Sporządzić w formie raportu, wyciągnąć wnioski i przygotować plany naprawcze odnośnie bezpieczeństwa.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Potrafi posłużyć się właściwie dobranymi programami komputerowymi do prowadzenia dokumentacji BHP, w tym zakresie analizy ryzyka zawodowego.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Potrafi zaplanować i przeprowadzić w ramach funkcji doradczo-kontrolnych wybrane kontrole wycinkowe (w tym pomiary) związane z wybranymi czynnikami środowiska pracy i kontrolę kompleksową oraz potrafi przedstawić w formie liczbowej i graficznej otrzymane wyniki kontroli, dokonać ich interpretacji i wyciągnąć właściwe wnioski.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Potrafi sformułować specyfikację techniczno - ekonomiczną w zakresie realizacji działań wynikających z zadań służb BHP (kontrole wycinkowe, kompleksowe, ocena ryzyka zawodowego, wprowadzenie systemu zarządzania bezpieczeństwem i higieną pracy itp.).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Stosuje zasady bezpieczeństwa i higieny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 xml:space="preserve">Student potrafi ocenić przydatność rutynowych metod i narzędzi służących do rozwiązywania prostych zadań inżynierskich i organizacyjnych mających na celu kształtowanie bezpiecznych, higienicznych i ergonomicznych warunków pracy. Potrafi nakreślić zestaw potrzebnych narzędzi w działaniu służb </w:t>
            </w:r>
            <w:proofErr w:type="spellStart"/>
            <w:r w:rsidRPr="007223BC">
              <w:rPr>
                <w:rFonts w:eastAsia="DejaVuSansCondensedBold"/>
                <w:bCs/>
                <w:sz w:val="20"/>
                <w:szCs w:val="20"/>
              </w:rPr>
              <w:t>bhp</w:t>
            </w:r>
            <w:proofErr w:type="spellEnd"/>
            <w:r w:rsidRPr="007223BC">
              <w:rPr>
                <w:rFonts w:eastAsia="DejaVuSansCondensedBold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 w:val="restart"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DD6688" w:rsidRPr="00A9499B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Ma świadomość ważności i rozumie pozatechniczne aspekty i skutki działalności inżyniera bezpieczeństwa i higieny pracy, w tym jej wpływ na środowisko naturalne i pracy oraz związaną z tym odpowiedzialność za podejmowane decyzje.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Ma świadomość ważności zachowania w sposób profesjonalny, przestrzegania zasad etyki zawodowej i poszanowania różnorodności poglądów i kultur, przestrzega etyki zawodowej.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Ma świadomość odpowiedzialności za pracę własną oraz gotowość podporządkowania się zasadom pracy w zespole i ponoszenie odpowiedzialności za wspólnie realizowane zadania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7223BC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7223BC">
              <w:rPr>
                <w:rFonts w:eastAsia="DejaVuSansCondensedBold"/>
                <w:bCs/>
                <w:sz w:val="20"/>
                <w:szCs w:val="20"/>
              </w:rPr>
              <w:t>Potrafi myśleć i działać w sposób przedsiębiorczy. Szanuje zasady w przedsiębiorstwie.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7513" w:type="dxa"/>
            <w:gridSpan w:val="2"/>
          </w:tcPr>
          <w:p w:rsidR="00ED2519" w:rsidRPr="00627C93" w:rsidRDefault="00ED2519" w:rsidP="00CA2BD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Ocena ogółem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7513" w:type="dxa"/>
            <w:gridSpan w:val="2"/>
          </w:tcPr>
          <w:p w:rsidR="00ED2519" w:rsidRPr="00CA2BDE" w:rsidRDefault="00ED2519" w:rsidP="00ED2519">
            <w:pPr>
              <w:jc w:val="right"/>
              <w:rPr>
                <w:b/>
                <w:sz w:val="20"/>
                <w:szCs w:val="20"/>
              </w:rPr>
            </w:pPr>
            <w:r w:rsidRPr="00CA2BDE">
              <w:rPr>
                <w:b/>
                <w:sz w:val="20"/>
                <w:szCs w:val="20"/>
              </w:rPr>
              <w:t>Li</w:t>
            </w:r>
            <w:r>
              <w:rPr>
                <w:b/>
                <w:sz w:val="20"/>
                <w:szCs w:val="20"/>
              </w:rPr>
              <w:t xml:space="preserve">czba godzin praktyk (razem) = </w:t>
            </w:r>
          </w:p>
        </w:tc>
        <w:tc>
          <w:tcPr>
            <w:tcW w:w="1418" w:type="dxa"/>
          </w:tcPr>
          <w:p w:rsidR="00ED2519" w:rsidRPr="00ED2519" w:rsidRDefault="00942C14" w:rsidP="00CA2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D6688">
              <w:rPr>
                <w:b/>
                <w:sz w:val="20"/>
                <w:szCs w:val="20"/>
              </w:rPr>
              <w:t>00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DD6688" w:rsidRDefault="00DD668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223BC" w:rsidRDefault="007223BC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sectPr w:rsidR="00593DC5" w:rsidRPr="00C60B53" w:rsidSect="00AF690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C0" w:rsidRDefault="004C45C0">
      <w:r>
        <w:separator/>
      </w:r>
    </w:p>
  </w:endnote>
  <w:endnote w:type="continuationSeparator" w:id="0">
    <w:p w:rsidR="004C45C0" w:rsidRDefault="004C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441D9E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441D9E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1B18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C0" w:rsidRDefault="004C45C0">
      <w:r>
        <w:separator/>
      </w:r>
    </w:p>
  </w:footnote>
  <w:footnote w:type="continuationSeparator" w:id="0">
    <w:p w:rsidR="004C45C0" w:rsidRDefault="004C4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D35D1"/>
    <w:multiLevelType w:val="hybridMultilevel"/>
    <w:tmpl w:val="BE647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D274A"/>
    <w:multiLevelType w:val="hybridMultilevel"/>
    <w:tmpl w:val="06ECF2DE"/>
    <w:lvl w:ilvl="0" w:tplc="B8B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61D5A"/>
    <w:multiLevelType w:val="hybridMultilevel"/>
    <w:tmpl w:val="9D7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21"/>
  </w:num>
  <w:num w:numId="5">
    <w:abstractNumId w:val="14"/>
  </w:num>
  <w:num w:numId="6">
    <w:abstractNumId w:val="3"/>
  </w:num>
  <w:num w:numId="7">
    <w:abstractNumId w:val="2"/>
  </w:num>
  <w:num w:numId="8">
    <w:abstractNumId w:val="11"/>
  </w:num>
  <w:num w:numId="9">
    <w:abstractNumId w:val="19"/>
  </w:num>
  <w:num w:numId="10">
    <w:abstractNumId w:val="23"/>
  </w:num>
  <w:num w:numId="11">
    <w:abstractNumId w:val="8"/>
  </w:num>
  <w:num w:numId="12">
    <w:abstractNumId w:val="5"/>
  </w:num>
  <w:num w:numId="13">
    <w:abstractNumId w:val="13"/>
  </w:num>
  <w:num w:numId="14">
    <w:abstractNumId w:val="0"/>
  </w:num>
  <w:num w:numId="15">
    <w:abstractNumId w:val="7"/>
  </w:num>
  <w:num w:numId="16">
    <w:abstractNumId w:val="18"/>
  </w:num>
  <w:num w:numId="17">
    <w:abstractNumId w:val="1"/>
  </w:num>
  <w:num w:numId="18">
    <w:abstractNumId w:val="6"/>
  </w:num>
  <w:num w:numId="19">
    <w:abstractNumId w:val="15"/>
  </w:num>
  <w:num w:numId="20">
    <w:abstractNumId w:val="22"/>
  </w:num>
  <w:num w:numId="21">
    <w:abstractNumId w:val="4"/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53274"/>
    <w:rsid w:val="000633AE"/>
    <w:rsid w:val="00072F39"/>
    <w:rsid w:val="000745AB"/>
    <w:rsid w:val="00084FE4"/>
    <w:rsid w:val="000E79E7"/>
    <w:rsid w:val="000F1922"/>
    <w:rsid w:val="001064FD"/>
    <w:rsid w:val="0012110A"/>
    <w:rsid w:val="001244FA"/>
    <w:rsid w:val="00150A2F"/>
    <w:rsid w:val="00170DED"/>
    <w:rsid w:val="00182042"/>
    <w:rsid w:val="001B61F4"/>
    <w:rsid w:val="001C034F"/>
    <w:rsid w:val="001D61DD"/>
    <w:rsid w:val="001E1954"/>
    <w:rsid w:val="00216026"/>
    <w:rsid w:val="002222D5"/>
    <w:rsid w:val="00226A4A"/>
    <w:rsid w:val="00283F8F"/>
    <w:rsid w:val="00284DA1"/>
    <w:rsid w:val="00291022"/>
    <w:rsid w:val="002A2FB9"/>
    <w:rsid w:val="002A5E29"/>
    <w:rsid w:val="002C441A"/>
    <w:rsid w:val="002E424E"/>
    <w:rsid w:val="002F2F10"/>
    <w:rsid w:val="002F7013"/>
    <w:rsid w:val="002F71BB"/>
    <w:rsid w:val="00301453"/>
    <w:rsid w:val="003065D6"/>
    <w:rsid w:val="00307D65"/>
    <w:rsid w:val="0032024B"/>
    <w:rsid w:val="003264ED"/>
    <w:rsid w:val="00327FDF"/>
    <w:rsid w:val="00332F11"/>
    <w:rsid w:val="00341F63"/>
    <w:rsid w:val="00392013"/>
    <w:rsid w:val="003945D7"/>
    <w:rsid w:val="003A4C6E"/>
    <w:rsid w:val="003C40DD"/>
    <w:rsid w:val="003F3686"/>
    <w:rsid w:val="003F4139"/>
    <w:rsid w:val="004047FB"/>
    <w:rsid w:val="0042690F"/>
    <w:rsid w:val="00436B97"/>
    <w:rsid w:val="00441D9E"/>
    <w:rsid w:val="00445CB1"/>
    <w:rsid w:val="00472EB9"/>
    <w:rsid w:val="0047774A"/>
    <w:rsid w:val="004A2B60"/>
    <w:rsid w:val="004B2BDF"/>
    <w:rsid w:val="004B2E54"/>
    <w:rsid w:val="004C442A"/>
    <w:rsid w:val="004C45C0"/>
    <w:rsid w:val="004D1121"/>
    <w:rsid w:val="004E473E"/>
    <w:rsid w:val="004F57D2"/>
    <w:rsid w:val="00514BF0"/>
    <w:rsid w:val="005363ED"/>
    <w:rsid w:val="00537819"/>
    <w:rsid w:val="005431CC"/>
    <w:rsid w:val="00544D7C"/>
    <w:rsid w:val="00567D5A"/>
    <w:rsid w:val="005709AC"/>
    <w:rsid w:val="00593DC5"/>
    <w:rsid w:val="005A49DC"/>
    <w:rsid w:val="005B1541"/>
    <w:rsid w:val="005F01CE"/>
    <w:rsid w:val="00605249"/>
    <w:rsid w:val="00624D7A"/>
    <w:rsid w:val="00627C93"/>
    <w:rsid w:val="00637FDE"/>
    <w:rsid w:val="006413D4"/>
    <w:rsid w:val="00651F3D"/>
    <w:rsid w:val="006630D1"/>
    <w:rsid w:val="006739BE"/>
    <w:rsid w:val="0067430E"/>
    <w:rsid w:val="006C1917"/>
    <w:rsid w:val="006C39EE"/>
    <w:rsid w:val="006D08DF"/>
    <w:rsid w:val="006D0B8B"/>
    <w:rsid w:val="006F1CE3"/>
    <w:rsid w:val="006F4085"/>
    <w:rsid w:val="007223BC"/>
    <w:rsid w:val="007602E3"/>
    <w:rsid w:val="0076665E"/>
    <w:rsid w:val="007757B1"/>
    <w:rsid w:val="007757DE"/>
    <w:rsid w:val="00777D36"/>
    <w:rsid w:val="00781944"/>
    <w:rsid w:val="007A7041"/>
    <w:rsid w:val="007D1E66"/>
    <w:rsid w:val="0081188F"/>
    <w:rsid w:val="00816A38"/>
    <w:rsid w:val="00816C53"/>
    <w:rsid w:val="00816EC1"/>
    <w:rsid w:val="00817CDB"/>
    <w:rsid w:val="008273DD"/>
    <w:rsid w:val="00844909"/>
    <w:rsid w:val="008536AB"/>
    <w:rsid w:val="0089536C"/>
    <w:rsid w:val="00896491"/>
    <w:rsid w:val="008A6BD3"/>
    <w:rsid w:val="008B0939"/>
    <w:rsid w:val="008B32DF"/>
    <w:rsid w:val="0090542D"/>
    <w:rsid w:val="00942C14"/>
    <w:rsid w:val="0094692C"/>
    <w:rsid w:val="009703CE"/>
    <w:rsid w:val="009B4398"/>
    <w:rsid w:val="009B4874"/>
    <w:rsid w:val="009C511D"/>
    <w:rsid w:val="009E23B8"/>
    <w:rsid w:val="009E2C87"/>
    <w:rsid w:val="009E3FFC"/>
    <w:rsid w:val="009E44DF"/>
    <w:rsid w:val="00A01060"/>
    <w:rsid w:val="00A34794"/>
    <w:rsid w:val="00A47D9F"/>
    <w:rsid w:val="00A62B6F"/>
    <w:rsid w:val="00A74FC8"/>
    <w:rsid w:val="00A9499B"/>
    <w:rsid w:val="00AB0DA3"/>
    <w:rsid w:val="00AE1BBD"/>
    <w:rsid w:val="00AE5785"/>
    <w:rsid w:val="00AF6908"/>
    <w:rsid w:val="00B01656"/>
    <w:rsid w:val="00B0546E"/>
    <w:rsid w:val="00B3389E"/>
    <w:rsid w:val="00B446DA"/>
    <w:rsid w:val="00B50FE1"/>
    <w:rsid w:val="00B62A5F"/>
    <w:rsid w:val="00B766E3"/>
    <w:rsid w:val="00BA2BE5"/>
    <w:rsid w:val="00BB62BD"/>
    <w:rsid w:val="00BF1ED4"/>
    <w:rsid w:val="00C015EE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94397"/>
    <w:rsid w:val="00CA2BDE"/>
    <w:rsid w:val="00CC1E68"/>
    <w:rsid w:val="00CF1B56"/>
    <w:rsid w:val="00CF26BC"/>
    <w:rsid w:val="00D2152A"/>
    <w:rsid w:val="00D43865"/>
    <w:rsid w:val="00D62143"/>
    <w:rsid w:val="00D679A8"/>
    <w:rsid w:val="00D85C69"/>
    <w:rsid w:val="00DA2F74"/>
    <w:rsid w:val="00DA6555"/>
    <w:rsid w:val="00DA7899"/>
    <w:rsid w:val="00DB273F"/>
    <w:rsid w:val="00DB4098"/>
    <w:rsid w:val="00DC16AC"/>
    <w:rsid w:val="00DC5E15"/>
    <w:rsid w:val="00DD6688"/>
    <w:rsid w:val="00E007A6"/>
    <w:rsid w:val="00E0732D"/>
    <w:rsid w:val="00E07DAC"/>
    <w:rsid w:val="00E11D72"/>
    <w:rsid w:val="00E37D0F"/>
    <w:rsid w:val="00E41466"/>
    <w:rsid w:val="00E43482"/>
    <w:rsid w:val="00E70DC7"/>
    <w:rsid w:val="00E71019"/>
    <w:rsid w:val="00EA0168"/>
    <w:rsid w:val="00EB1021"/>
    <w:rsid w:val="00ED05C5"/>
    <w:rsid w:val="00ED178D"/>
    <w:rsid w:val="00ED2519"/>
    <w:rsid w:val="00ED5D50"/>
    <w:rsid w:val="00EF65D8"/>
    <w:rsid w:val="00F01BC6"/>
    <w:rsid w:val="00F063F9"/>
    <w:rsid w:val="00F22259"/>
    <w:rsid w:val="00F27E4C"/>
    <w:rsid w:val="00F4220E"/>
    <w:rsid w:val="00F46942"/>
    <w:rsid w:val="00F704F4"/>
    <w:rsid w:val="00F80D14"/>
    <w:rsid w:val="00F83F44"/>
    <w:rsid w:val="00FA172A"/>
    <w:rsid w:val="00FA5C38"/>
    <w:rsid w:val="00FC1B18"/>
    <w:rsid w:val="00FC5CEF"/>
    <w:rsid w:val="00FD65D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E89E-82A8-4025-B4F1-34990D05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2740</Words>
  <Characters>16443</Characters>
  <Application>Microsoft Office Word</Application>
  <DocSecurity>0</DocSecurity>
  <Lines>137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</vt:vector>
  </TitlesOfParts>
  <Company>wshtwp</Company>
  <LinksUpToDate>false</LinksUpToDate>
  <CharactersWithSpaces>19145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Marek</cp:lastModifiedBy>
  <cp:revision>2</cp:revision>
  <cp:lastPrinted>2013-06-13T07:52:00Z</cp:lastPrinted>
  <dcterms:created xsi:type="dcterms:W3CDTF">2023-02-03T09:35:00Z</dcterms:created>
  <dcterms:modified xsi:type="dcterms:W3CDTF">2023-02-03T09:35:00Z</dcterms:modified>
</cp:coreProperties>
</file>